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141FD7" w:rsidRPr="00141FD7" w:rsidTr="00141FD7">
        <w:tc>
          <w:tcPr>
            <w:tcW w:w="4785" w:type="dxa"/>
          </w:tcPr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СОГЛАСОВАНО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Заместитель директора по В</w:t>
            </w:r>
            <w:r w:rsidR="00C004C4"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C004C4"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____________Н.А. Шейко</w:t>
            </w:r>
          </w:p>
        </w:tc>
        <w:tc>
          <w:tcPr>
            <w:tcW w:w="4786" w:type="dxa"/>
          </w:tcPr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УТВЕРЖДАЮ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КГА ПОУ «ЛИК»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___________О.В. </w:t>
            </w:r>
            <w:r w:rsidR="006B709F"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</w:t>
            </w: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заренко</w:t>
            </w:r>
          </w:p>
        </w:tc>
      </w:tr>
      <w:tr w:rsidR="00141FD7" w:rsidRPr="00141FD7" w:rsidTr="00141FD7">
        <w:tc>
          <w:tcPr>
            <w:tcW w:w="4785" w:type="dxa"/>
          </w:tcPr>
          <w:p w:rsidR="00141FD7" w:rsidRDefault="00141F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41FD7" w:rsidRDefault="00141F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СОГЛАСОВАНО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Руководитель </w:t>
            </w:r>
            <w:r w:rsidR="00C004C4"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 и СР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____________О.А. Руденко </w:t>
            </w: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786" w:type="dxa"/>
          </w:tcPr>
          <w:p w:rsidR="00141FD7" w:rsidRDefault="00141F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41FD7" w:rsidRDefault="00141FD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70274" w:rsidRPr="00141FD7" w:rsidRDefault="008702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УТВЕРЖДАЮ</w:t>
            </w:r>
          </w:p>
          <w:p w:rsidR="00870274" w:rsidRPr="00141FD7" w:rsidRDefault="00C004C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Директор КГА ПОУ СИЭК</w:t>
            </w:r>
          </w:p>
          <w:p w:rsidR="00870274" w:rsidRPr="00141FD7" w:rsidRDefault="00870274" w:rsidP="00C004C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____________Т.</w:t>
            </w:r>
            <w:r w:rsidR="00C004C4"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Ядова</w:t>
            </w:r>
            <w:proofErr w:type="spellEnd"/>
          </w:p>
        </w:tc>
      </w:tr>
    </w:tbl>
    <w:p w:rsidR="005F54CB" w:rsidRPr="00141FD7" w:rsidRDefault="005F54CB" w:rsidP="00870274">
      <w:pPr>
        <w:spacing w:after="0" w:line="360" w:lineRule="auto"/>
        <w:ind w:firstLine="851"/>
        <w:jc w:val="both"/>
        <w:rPr>
          <w:color w:val="000000" w:themeColor="text1"/>
        </w:rPr>
      </w:pPr>
    </w:p>
    <w:p w:rsidR="00870274" w:rsidRPr="00141FD7" w:rsidRDefault="00870274" w:rsidP="0087027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ПОЛОЖЕНИЕ</w:t>
      </w:r>
    </w:p>
    <w:p w:rsidR="00870274" w:rsidRPr="00141FD7" w:rsidRDefault="00870274" w:rsidP="0087027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проведении регионального дистанционного конкурса творческих работ</w:t>
      </w:r>
    </w:p>
    <w:p w:rsidR="00870274" w:rsidRPr="00141FD7" w:rsidRDefault="00870274" w:rsidP="0087027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«Экскурсии по местам боевой славы»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Общие положения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1.1. Настоящее Положение определяет порядок организации и проведения регионального дистанционного конкурса творческих работ «Экскурсии по местам боевой славы», посвященного сохранению памяти о подвигах героев Великой Отечественной войны.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1.2. Конкурс проводится с целью патриотического воспитания молодежи, популяризации знаний о местах боевой славы родного края, развития интереса к истории своей страны, сохранения исторической памяти и культурного наследия.</w:t>
      </w:r>
    </w:p>
    <w:p w:rsidR="008A54C9" w:rsidRPr="00141FD7" w:rsidRDefault="008A54C9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Цели и задачи конкурса</w:t>
      </w:r>
    </w:p>
    <w:p w:rsidR="008A54C9" w:rsidRPr="00141FD7" w:rsidRDefault="008A54C9" w:rsidP="00972E4D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2.1 Цель конкурса - формирование уважения и гордости за историю своей страны, осознание значимости мест боевой славы, популяризация военно-исторического наследия</w:t>
      </w:r>
      <w:r w:rsidR="00972E4D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овышение уровня интереса к истории и культуре </w:t>
      </w:r>
      <w:r w:rsidR="00C16B96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72E4D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риморского края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через исследование мест, связанных с военными событиями</w:t>
      </w:r>
      <w:r w:rsidR="00C16B96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Великой Отечественной войны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6B96" w:rsidRPr="00141FD7" w:rsidRDefault="00C16B96" w:rsidP="00C16B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2.2 Задачи конкурса:</w:t>
      </w:r>
    </w:p>
    <w:p w:rsidR="00C16B96" w:rsidRPr="00141FD7" w:rsidRDefault="00C16B96" w:rsidP="00C16B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1 Создание презентаций и видеороликов в которых студенты рассказывают о местах боевой славы в своем родном городе, районе, селе, поселке.</w:t>
      </w:r>
    </w:p>
    <w:p w:rsidR="00225E87" w:rsidRPr="00141FD7" w:rsidRDefault="00C16B96" w:rsidP="00225E8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 Привлечение внимания к историческим памятникам и местам</w:t>
      </w:r>
      <w:r w:rsidR="00225E87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, связанным с военными событиями Великой Отечественной войны.</w:t>
      </w:r>
    </w:p>
    <w:p w:rsidR="00C16B96" w:rsidRPr="00141FD7" w:rsidRDefault="00225E87" w:rsidP="00C16B96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3 Стимулирование творческой активности и патриотического воспитания среди студентов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Организаторы конкурса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2.1. Организаторами конкурса являются краевое государственное автономное профессиональное образовательное учреждение «Лесозаводский индустриальный колледж» и краевое государственное автономное профессиональное образовательное  учреждение «Спасский индустриально-экономический колледж».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.2. К участию привлекаются профессиональные образовательные учреждения Приморского края.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Участники конкурса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.1. В конкурсе могут принимать участие студенты 1-4 курсов профессиональных образовательных учреждений Приморского края.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Участие </w:t>
      </w:r>
      <w:r w:rsidR="00141FD7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возможно,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индивидуальное, так и коллективное (группы до 3 человек).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Номинации конкурса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 в следующих номинациях: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Лучшая виртуальная экскурсия —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интерактивной экскурсии по памятным местам, связанным с событиями Великой Отечественной войны.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Лучший видеоматериал —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съемка и монтаж видеоролика, представляющего экскурсию по местам боевой славы.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Лучшее мультимедийное представление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использование современных технологий (виртуальной реальности, </w:t>
      </w:r>
      <w:proofErr w:type="spellStart"/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инфографики</w:t>
      </w:r>
      <w:proofErr w:type="spellEnd"/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др.) для демонстрации исторических объектов.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Условия участия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.1. Для участия в конкурсе необходимо подготовить творческую работу, соответствующую одной из номинаций.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.2. Работа должна содержать следующую информацию: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Название экскурсии.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маршрута (с указанием ключевых мест и событий).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Исторические справки о каждом месте.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Фотографии, видеозаписи, аудиоматериалы (при наличии).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Ссылки на дополнительные источники информации.</w:t>
      </w:r>
    </w:p>
    <w:p w:rsidR="00DA59F9" w:rsidRPr="00141FD7" w:rsidRDefault="00225E87" w:rsidP="00DA59F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Работы </w:t>
      </w:r>
      <w:r w:rsidR="008B09D5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заявкой 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принимаются в электронном формате на электронный 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адрес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КГА ПОУ «Спасский индустриально-экономический колледж» КГА ПОУ СИЭК </w:t>
      </w:r>
      <w:hyperlink r:id="rId5" w:history="1">
        <w:r w:rsidRPr="00141FD7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</w:rPr>
          <w:t>siek25@yandex.ru</w:t>
        </w:r>
      </w:hyperlink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с 1 сентября до 10 октября 2025 года</w:t>
      </w:r>
      <w:r w:rsidR="008B09D5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 Форма заявки – Приложение 1</w:t>
      </w:r>
    </w:p>
    <w:p w:rsidR="00870274" w:rsidRPr="00141FD7" w:rsidRDefault="00225E87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.4. Все материалы должны быть оригинальными и соответствовать требованиям законодательства РФ об авторском праве.</w:t>
      </w:r>
    </w:p>
    <w:p w:rsidR="005C7898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7 Требования к работам</w:t>
      </w:r>
    </w:p>
    <w:p w:rsidR="005C7898" w:rsidRPr="00141FD7" w:rsidRDefault="00AA1539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 </w:t>
      </w:r>
      <w:r w:rsidR="005C7898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Видеоролики и презентации принимаются в электронном виде в форматах доступных для чтения ОС </w:t>
      </w:r>
      <w:r w:rsidR="005C7898" w:rsidRPr="00141FD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Windows</w:t>
      </w:r>
      <w:r w:rsidR="005C7898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должны включать название конкурсной работы, а также данные автора (Ф.И.О., учебное заведение)</w:t>
      </w:r>
    </w:p>
    <w:p w:rsidR="005C7898" w:rsidRPr="00141FD7" w:rsidRDefault="00AA1539" w:rsidP="005C789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7.2 </w:t>
      </w:r>
      <w:r w:rsidR="005C7898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видеоролику: ориентация – горизонтальная, продолжительность до </w:t>
      </w:r>
      <w:r w:rsidR="006B709F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C7898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минут</w:t>
      </w:r>
    </w:p>
    <w:p w:rsidR="005C7898" w:rsidRPr="00141FD7" w:rsidRDefault="00AA1539" w:rsidP="005C7898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7.3 </w:t>
      </w:r>
      <w:r w:rsidR="005C7898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презентации. Количество слайдов до 15 штук. Единый стиль оформления. Рекомендуемый размер шрифта не менее 14пт.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Критерии оценки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 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Работы участников оцениваются по следующим критериям: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Историческая достоверность: точность и полнота представленных фактов.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Креативность и инновационность: нестандартный подход к подаче материала.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Техническое исполнение: качество фотографий, видео, графики и т.п.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Доступность и удобство восприятия: понятность и интересность экскурсии для широкой аудитории.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Сроки проведения конкурса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Прием заявок и конкурсных работ осуществляется с </w:t>
      </w:r>
      <w:r w:rsidR="00DA59F9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1.09.2025</w:t>
      </w:r>
      <w:r w:rsidR="00ED47D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ED47D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10.10.2025.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Подведение итогов и объявление победителей состоится </w:t>
      </w:r>
      <w:r w:rsidR="00ED47D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15.10.2025г.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D47D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Победители конкурса будут награждены дипломами, </w:t>
      </w:r>
      <w:r w:rsidR="00ED47D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87027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акже лучшие работы будут рекомендованы для публикации на официальных ресурсах региона и использованы в образовательных целях.</w:t>
      </w:r>
    </w:p>
    <w:p w:rsidR="00870274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870274"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Дополнительная информация</w:t>
      </w:r>
    </w:p>
    <w:p w:rsidR="00870274" w:rsidRPr="00141FD7" w:rsidRDefault="00870274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дополнительной информации и консультаций обр</w:t>
      </w:r>
      <w:r w:rsidR="00ED47D4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ащайтесь по телефону: </w:t>
      </w:r>
    </w:p>
    <w:p w:rsidR="005C7898" w:rsidRPr="00141FD7" w:rsidRDefault="005C7898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89146850464 – Руденко Оксана Александровна, КГА ПОУ «Спасский индустриально-экономический колледж»</w:t>
      </w:r>
    </w:p>
    <w:p w:rsidR="005C7898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89243235183 – Наталья Александровна Шейко, КГА ПОУ «Лесозаводский индустриальный колледж»</w:t>
      </w: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70274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09D5" w:rsidRPr="00141FD7" w:rsidRDefault="008B09D5" w:rsidP="008B09D5">
      <w:pPr>
        <w:spacing w:after="0" w:line="360" w:lineRule="auto"/>
        <w:ind w:firstLine="851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</w:t>
      </w:r>
    </w:p>
    <w:p w:rsidR="00AA1539" w:rsidRPr="00141FD7" w:rsidRDefault="000344E1" w:rsidP="000344E1">
      <w:pPr>
        <w:pStyle w:val="1"/>
        <w:spacing w:after="0" w:line="240" w:lineRule="auto"/>
        <w:ind w:left="674" w:right="359"/>
        <w:rPr>
          <w:color w:val="000000" w:themeColor="text1"/>
          <w:sz w:val="28"/>
          <w:szCs w:val="28"/>
          <w:lang w:val="ru-RU"/>
        </w:rPr>
      </w:pPr>
      <w:r w:rsidRPr="00141FD7">
        <w:rPr>
          <w:color w:val="000000" w:themeColor="text1"/>
          <w:sz w:val="28"/>
          <w:szCs w:val="28"/>
          <w:lang w:val="ru-RU"/>
        </w:rPr>
        <w:t xml:space="preserve">ЗАЯВКА </w:t>
      </w:r>
    </w:p>
    <w:p w:rsidR="00AA1539" w:rsidRPr="00141FD7" w:rsidRDefault="000344E1" w:rsidP="000344E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УЧАСТИЕ В РЕГИОНАЛЬНОМ ДИСТАНЦИОННОМ КОНКУРСЕ ТВОРЧЕСКИХ РАБОТ</w:t>
      </w:r>
    </w:p>
    <w:p w:rsidR="00AA1539" w:rsidRPr="00141FD7" w:rsidRDefault="000344E1" w:rsidP="000344E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«ЭКСКУРСИИ ПО МЕСТАМ БОЕВОЙ СЛАВЫ»</w:t>
      </w:r>
    </w:p>
    <w:p w:rsidR="000344E1" w:rsidRPr="00141FD7" w:rsidRDefault="000344E1" w:rsidP="00AA1539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Сентябрь-октябрь 2025г.</w:t>
      </w:r>
    </w:p>
    <w:tbl>
      <w:tblPr>
        <w:tblW w:w="8375" w:type="dxa"/>
        <w:tblInd w:w="267" w:type="dxa"/>
        <w:tblCellMar>
          <w:top w:w="16" w:type="dxa"/>
          <w:right w:w="84" w:type="dxa"/>
        </w:tblCellMar>
        <w:tblLook w:val="0000" w:firstRow="0" w:lastRow="0" w:firstColumn="0" w:lastColumn="0" w:noHBand="0" w:noVBand="0"/>
      </w:tblPr>
      <w:tblGrid>
        <w:gridCol w:w="4334"/>
        <w:gridCol w:w="4041"/>
      </w:tblGrid>
      <w:tr w:rsidR="00141FD7" w:rsidRPr="00141FD7" w:rsidTr="00AA1539">
        <w:trPr>
          <w:trHeight w:val="607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AA1539">
            <w:pPr>
              <w:spacing w:after="0" w:line="259" w:lineRule="auto"/>
              <w:ind w:right="47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Ф.И.О. участника /участников команды</w:t>
            </w:r>
            <w:r w:rsidRPr="00141F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0344E1" w:rsidRPr="00141FD7" w:rsidRDefault="000344E1" w:rsidP="00AA1539">
            <w:pPr>
              <w:spacing w:after="0" w:line="259" w:lineRule="auto"/>
              <w:ind w:right="47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41FD7" w:rsidRPr="00141FD7" w:rsidTr="00AA1539">
        <w:trPr>
          <w:trHeight w:val="310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Учебное заведение (полностью)</w:t>
            </w:r>
          </w:p>
          <w:p w:rsidR="000344E1" w:rsidRPr="00141FD7" w:rsidRDefault="000344E1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344E1" w:rsidRPr="00141FD7" w:rsidRDefault="000344E1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41FD7" w:rsidRPr="00141FD7" w:rsidTr="00AA1539">
        <w:trPr>
          <w:trHeight w:val="310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работы (презентация/видеоролик)</w:t>
            </w:r>
          </w:p>
          <w:p w:rsidR="000344E1" w:rsidRPr="00141FD7" w:rsidRDefault="000344E1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344E1" w:rsidRPr="00141FD7" w:rsidRDefault="000344E1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41FD7" w:rsidRPr="00141FD7" w:rsidTr="00AA1539">
        <w:trPr>
          <w:trHeight w:val="307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Название работы</w:t>
            </w:r>
          </w:p>
          <w:p w:rsidR="000344E1" w:rsidRPr="00141FD7" w:rsidRDefault="000344E1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344E1" w:rsidRPr="00141FD7" w:rsidRDefault="000344E1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AA1539" w:rsidRPr="00141FD7" w:rsidTr="00AA1539">
        <w:trPr>
          <w:trHeight w:val="607"/>
        </w:trPr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AA1539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ФИО руководителя, контактный телефон, электронный адрес</w:t>
            </w:r>
          </w:p>
          <w:p w:rsidR="000344E1" w:rsidRPr="00141FD7" w:rsidRDefault="000344E1" w:rsidP="00AA1539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539" w:rsidRPr="00141FD7" w:rsidRDefault="00AA1539" w:rsidP="004A5566">
            <w:pPr>
              <w:spacing w:after="0" w:line="259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41FD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0344E1" w:rsidRPr="00141FD7" w:rsidRDefault="000344E1" w:rsidP="00AA1539">
      <w:pPr>
        <w:spacing w:after="72" w:line="259" w:lineRule="auto"/>
        <w:ind w:left="375"/>
        <w:rPr>
          <w:b/>
          <w:color w:val="000000" w:themeColor="text1"/>
          <w:sz w:val="28"/>
          <w:szCs w:val="28"/>
        </w:rPr>
      </w:pPr>
    </w:p>
    <w:p w:rsidR="000344E1" w:rsidRPr="00141FD7" w:rsidRDefault="000344E1" w:rsidP="00AA1539">
      <w:pPr>
        <w:spacing w:after="72" w:line="259" w:lineRule="auto"/>
        <w:ind w:left="37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44E1" w:rsidRPr="00141FD7" w:rsidRDefault="000344E1" w:rsidP="00AA1539">
      <w:pPr>
        <w:spacing w:after="72" w:line="259" w:lineRule="auto"/>
        <w:ind w:left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 образовательной организации                        Ф.И.О.   </w:t>
      </w:r>
    </w:p>
    <w:p w:rsidR="00AA1539" w:rsidRPr="00141FD7" w:rsidRDefault="000344E1" w:rsidP="00AA1539">
      <w:pPr>
        <w:spacing w:after="72" w:line="259" w:lineRule="auto"/>
        <w:ind w:left="37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                                                                </w:t>
      </w:r>
      <w:r w:rsidR="00AA1539"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141FD7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подпись</w:t>
      </w:r>
      <w:r w:rsidRPr="00141F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AA1539" w:rsidRPr="00141FD7" w:rsidRDefault="00AA1539" w:rsidP="008B09D5">
      <w:pPr>
        <w:spacing w:after="0" w:line="360" w:lineRule="auto"/>
        <w:ind w:firstLine="851"/>
        <w:jc w:val="right"/>
        <w:rPr>
          <w:color w:val="000000" w:themeColor="text1"/>
        </w:rPr>
      </w:pPr>
    </w:p>
    <w:sectPr w:rsidR="00AA1539" w:rsidRPr="0014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17734"/>
    <w:multiLevelType w:val="multilevel"/>
    <w:tmpl w:val="93A8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053D09"/>
    <w:multiLevelType w:val="multilevel"/>
    <w:tmpl w:val="A72E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22E72"/>
    <w:multiLevelType w:val="multilevel"/>
    <w:tmpl w:val="F38A9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6C"/>
    <w:rsid w:val="000344E1"/>
    <w:rsid w:val="00141FD7"/>
    <w:rsid w:val="00225E87"/>
    <w:rsid w:val="0040306C"/>
    <w:rsid w:val="005C7898"/>
    <w:rsid w:val="005F54CB"/>
    <w:rsid w:val="006B709F"/>
    <w:rsid w:val="007A248D"/>
    <w:rsid w:val="00870274"/>
    <w:rsid w:val="008A54C9"/>
    <w:rsid w:val="008B09D5"/>
    <w:rsid w:val="00972E4D"/>
    <w:rsid w:val="00AA1539"/>
    <w:rsid w:val="00BA308E"/>
    <w:rsid w:val="00C004C4"/>
    <w:rsid w:val="00C16B96"/>
    <w:rsid w:val="00DA59F9"/>
    <w:rsid w:val="00E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60A70"/>
  <w15:docId w15:val="{04AA14DF-6E18-4485-9718-C6851B4C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AA1539"/>
    <w:pPr>
      <w:keepNext/>
      <w:keepLines/>
      <w:spacing w:after="25" w:line="259" w:lineRule="auto"/>
      <w:ind w:left="3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E8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A1539"/>
    <w:rPr>
      <w:rFonts w:ascii="Times New Roman" w:eastAsia="Times New Roman" w:hAnsi="Times New Roman" w:cs="Times New Roman"/>
      <w:b/>
      <w:color w:val="000000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ek25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Шейко Н.А</dc:creator>
  <cp:keywords/>
  <dc:description/>
  <cp:lastModifiedBy>Rudenko</cp:lastModifiedBy>
  <cp:revision>8</cp:revision>
  <dcterms:created xsi:type="dcterms:W3CDTF">2025-03-28T01:07:00Z</dcterms:created>
  <dcterms:modified xsi:type="dcterms:W3CDTF">2025-03-31T02:29:00Z</dcterms:modified>
</cp:coreProperties>
</file>